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7E" w:rsidRDefault="002A121F">
      <w:pPr>
        <w:pStyle w:val="Bodytext30"/>
        <w:shd w:val="clear" w:color="auto" w:fill="auto"/>
        <w:ind w:right="600"/>
      </w:pPr>
      <w:r>
        <w:rPr>
          <w:rStyle w:val="Bodytext31"/>
          <w:b/>
          <w:bCs/>
        </w:rPr>
        <w:t>ПРОТОКОЛ № 16</w:t>
      </w:r>
      <w:r>
        <w:rPr>
          <w:rStyle w:val="Bodytext31"/>
          <w:b/>
          <w:bCs/>
        </w:rPr>
        <w:br/>
        <w:t xml:space="preserve">от 19 </w:t>
      </w:r>
      <w:r w:rsidR="00E677D7">
        <w:rPr>
          <w:rStyle w:val="Bodytext31"/>
          <w:b/>
          <w:bCs/>
        </w:rPr>
        <w:t>января 2012 года</w:t>
      </w:r>
      <w:r w:rsidR="00E677D7">
        <w:rPr>
          <w:rStyle w:val="Bodytext31"/>
          <w:b/>
          <w:bCs/>
        </w:rPr>
        <w:br/>
        <w:t>Общего собрания членов</w:t>
      </w:r>
    </w:p>
    <w:p w:rsidR="00D9117E" w:rsidRDefault="006250FB" w:rsidP="006250FB">
      <w:pPr>
        <w:pStyle w:val="Bodytext30"/>
        <w:shd w:val="clear" w:color="auto" w:fill="auto"/>
        <w:ind w:right="600"/>
      </w:pPr>
      <w:r>
        <w:rPr>
          <w:rStyle w:val="Bodytext31"/>
          <w:b/>
          <w:bCs/>
        </w:rPr>
        <w:t xml:space="preserve">          </w:t>
      </w:r>
      <w:r w:rsidR="00E677D7">
        <w:rPr>
          <w:rStyle w:val="Bodytext31"/>
          <w:b/>
          <w:bCs/>
        </w:rPr>
        <w:t>Некоммерческого партнерства саморегулируемая организация «Главное</w:t>
      </w:r>
    </w:p>
    <w:p w:rsidR="00D9117E" w:rsidRDefault="00E677D7" w:rsidP="006250FB">
      <w:pPr>
        <w:pStyle w:val="Bodytext30"/>
        <w:shd w:val="clear" w:color="auto" w:fill="auto"/>
        <w:spacing w:after="236"/>
      </w:pPr>
      <w:r>
        <w:rPr>
          <w:rStyle w:val="Bodytext31"/>
          <w:b/>
          <w:bCs/>
        </w:rPr>
        <w:t>межрегиональное управление строительства «ГЛАВВЕРХНЕВОЛЖСКСТРОЙ»</w:t>
      </w:r>
    </w:p>
    <w:p w:rsidR="00D9117E" w:rsidRPr="00C0666E" w:rsidRDefault="00E677D7">
      <w:pPr>
        <w:pStyle w:val="Bodytext20"/>
        <w:shd w:val="clear" w:color="auto" w:fill="auto"/>
        <w:spacing w:before="0"/>
        <w:ind w:firstLine="780"/>
      </w:pPr>
      <w:r w:rsidRPr="00C0666E">
        <w:rPr>
          <w:rStyle w:val="Bodytext21"/>
        </w:rPr>
        <w:t>Место нахождения: 150023, г. Ярославль, ул. Курчатова, 3</w:t>
      </w:r>
    </w:p>
    <w:p w:rsidR="00D9117E" w:rsidRPr="00C0666E" w:rsidRDefault="00E677D7">
      <w:pPr>
        <w:pStyle w:val="Bodytext20"/>
        <w:shd w:val="clear" w:color="auto" w:fill="auto"/>
        <w:spacing w:before="0"/>
        <w:ind w:firstLine="780"/>
      </w:pPr>
      <w:r w:rsidRPr="00C0666E">
        <w:rPr>
          <w:rStyle w:val="Bodytext21"/>
        </w:rPr>
        <w:t>Дата проведения собрания: 19 января 2012 года.</w:t>
      </w:r>
    </w:p>
    <w:p w:rsidR="00D9117E" w:rsidRPr="00C0666E" w:rsidRDefault="00E677D7">
      <w:pPr>
        <w:pStyle w:val="Bodytext20"/>
        <w:shd w:val="clear" w:color="auto" w:fill="auto"/>
        <w:spacing w:before="0"/>
        <w:ind w:firstLine="780"/>
      </w:pPr>
      <w:r w:rsidRPr="00C0666E">
        <w:rPr>
          <w:rStyle w:val="Bodytext21"/>
        </w:rPr>
        <w:t>Место проведения собрания (в режиме он-</w:t>
      </w:r>
      <w:proofErr w:type="spellStart"/>
      <w:r w:rsidRPr="00C0666E">
        <w:rPr>
          <w:rStyle w:val="Bodytext21"/>
        </w:rPr>
        <w:t>лайн</w:t>
      </w:r>
      <w:proofErr w:type="spellEnd"/>
      <w:r w:rsidRPr="00C0666E">
        <w:rPr>
          <w:rStyle w:val="Bodytext21"/>
        </w:rPr>
        <w:t xml:space="preserve"> видеоконференции):</w:t>
      </w:r>
    </w:p>
    <w:p w:rsidR="00D9117E" w:rsidRPr="00C0666E" w:rsidRDefault="00E677D7" w:rsidP="00C0666E">
      <w:pPr>
        <w:pStyle w:val="Bodytext20"/>
        <w:numPr>
          <w:ilvl w:val="0"/>
          <w:numId w:val="1"/>
        </w:numPr>
        <w:shd w:val="clear" w:color="auto" w:fill="auto"/>
        <w:tabs>
          <w:tab w:val="left" w:pos="1038"/>
        </w:tabs>
        <w:spacing w:before="0"/>
        <w:ind w:firstLine="709"/>
      </w:pPr>
      <w:r w:rsidRPr="00C0666E">
        <w:rPr>
          <w:rStyle w:val="Bodytext21"/>
        </w:rPr>
        <w:t>в КСЦ ОАО «</w:t>
      </w:r>
      <w:proofErr w:type="spellStart"/>
      <w:r w:rsidRPr="00C0666E">
        <w:rPr>
          <w:rStyle w:val="Bodytext21"/>
        </w:rPr>
        <w:t>Ярнефтехимстрой</w:t>
      </w:r>
      <w:proofErr w:type="spellEnd"/>
      <w:r w:rsidRPr="00C0666E">
        <w:rPr>
          <w:rStyle w:val="Bodytext21"/>
        </w:rPr>
        <w:t xml:space="preserve">», </w:t>
      </w:r>
      <w:proofErr w:type="spellStart"/>
      <w:r w:rsidRPr="00C0666E">
        <w:rPr>
          <w:rStyle w:val="Bodytext21"/>
        </w:rPr>
        <w:t>г</w:t>
      </w:r>
      <w:proofErr w:type="gramStart"/>
      <w:r w:rsidRPr="00C0666E">
        <w:rPr>
          <w:rStyle w:val="Bodytext21"/>
        </w:rPr>
        <w:t>.Я</w:t>
      </w:r>
      <w:proofErr w:type="gramEnd"/>
      <w:r w:rsidRPr="00C0666E">
        <w:rPr>
          <w:rStyle w:val="Bodytext21"/>
        </w:rPr>
        <w:t>рославль</w:t>
      </w:r>
      <w:proofErr w:type="spellEnd"/>
      <w:r w:rsidRPr="00C0666E">
        <w:rPr>
          <w:rStyle w:val="Bodytext21"/>
        </w:rPr>
        <w:t>, ул. Курчатова, 3,</w:t>
      </w:r>
    </w:p>
    <w:p w:rsidR="00C0666E" w:rsidRPr="00C0666E" w:rsidRDefault="00E677D7">
      <w:pPr>
        <w:pStyle w:val="Bodytext20"/>
        <w:numPr>
          <w:ilvl w:val="0"/>
          <w:numId w:val="1"/>
        </w:numPr>
        <w:shd w:val="clear" w:color="auto" w:fill="auto"/>
        <w:tabs>
          <w:tab w:val="left" w:pos="790"/>
        </w:tabs>
        <w:spacing w:before="0" w:line="245" w:lineRule="exact"/>
        <w:ind w:firstLine="680"/>
        <w:jc w:val="left"/>
        <w:rPr>
          <w:rStyle w:val="Bodytext21"/>
        </w:rPr>
      </w:pPr>
      <w:r w:rsidRPr="00C0666E">
        <w:rPr>
          <w:rStyle w:val="Bodytext21"/>
        </w:rPr>
        <w:t xml:space="preserve">в </w:t>
      </w:r>
      <w:proofErr w:type="spellStart"/>
      <w:r w:rsidRPr="00C0666E">
        <w:rPr>
          <w:rStyle w:val="Bodytext21"/>
        </w:rPr>
        <w:t>г</w:t>
      </w:r>
      <w:proofErr w:type="gramStart"/>
      <w:r w:rsidRPr="00C0666E">
        <w:rPr>
          <w:rStyle w:val="Bodytext21"/>
        </w:rPr>
        <w:t>.И</w:t>
      </w:r>
      <w:proofErr w:type="gramEnd"/>
      <w:r w:rsidRPr="00C0666E">
        <w:rPr>
          <w:rStyle w:val="Bodytext21"/>
        </w:rPr>
        <w:t>ваново</w:t>
      </w:r>
      <w:proofErr w:type="spellEnd"/>
      <w:r w:rsidRPr="00C0666E">
        <w:rPr>
          <w:rStyle w:val="Bodytext21"/>
        </w:rPr>
        <w:t>, гостиница «Турист», актовый зал, 2 этаж, г. Иваново, ул. Набережная, д.9</w:t>
      </w:r>
    </w:p>
    <w:p w:rsidR="00D9117E" w:rsidRPr="00C0666E" w:rsidRDefault="00E677D7" w:rsidP="00C0666E">
      <w:pPr>
        <w:pStyle w:val="Bodytext20"/>
        <w:shd w:val="clear" w:color="auto" w:fill="auto"/>
        <w:tabs>
          <w:tab w:val="left" w:pos="790"/>
        </w:tabs>
        <w:spacing w:before="0" w:line="245" w:lineRule="exact"/>
        <w:ind w:left="680" w:hanging="680"/>
        <w:jc w:val="left"/>
      </w:pPr>
      <w:r w:rsidRPr="00C0666E">
        <w:rPr>
          <w:rStyle w:val="Bodytext21"/>
        </w:rPr>
        <w:t xml:space="preserve"> (для Ивановской области)</w:t>
      </w:r>
    </w:p>
    <w:p w:rsidR="00D9117E" w:rsidRPr="00C0666E" w:rsidRDefault="00E677D7">
      <w:pPr>
        <w:pStyle w:val="Bodytext20"/>
        <w:numPr>
          <w:ilvl w:val="0"/>
          <w:numId w:val="1"/>
        </w:numPr>
        <w:shd w:val="clear" w:color="auto" w:fill="auto"/>
        <w:tabs>
          <w:tab w:val="left" w:pos="811"/>
        </w:tabs>
        <w:spacing w:before="0" w:after="275" w:line="264" w:lineRule="exact"/>
        <w:ind w:firstLine="680"/>
        <w:jc w:val="left"/>
      </w:pPr>
      <w:proofErr w:type="gramStart"/>
      <w:r w:rsidRPr="00C0666E">
        <w:rPr>
          <w:rStyle w:val="Bodytext21"/>
        </w:rPr>
        <w:t>в г. Переславль-Залесский, здание треста «</w:t>
      </w:r>
      <w:proofErr w:type="spellStart"/>
      <w:r w:rsidRPr="00C0666E">
        <w:rPr>
          <w:rStyle w:val="Bodytext21"/>
        </w:rPr>
        <w:t>Переславльстрой</w:t>
      </w:r>
      <w:proofErr w:type="spellEnd"/>
      <w:r w:rsidRPr="00C0666E">
        <w:rPr>
          <w:rStyle w:val="Bodytext21"/>
        </w:rPr>
        <w:t>», 2 этаж, кабинет Генерального директора, г. Переславль-Залесский, ул. 50 лет Комсомола, д16.</w:t>
      </w:r>
      <w:proofErr w:type="gramEnd"/>
    </w:p>
    <w:p w:rsidR="00D9117E" w:rsidRPr="00C0666E" w:rsidRDefault="00E677D7">
      <w:pPr>
        <w:pStyle w:val="Bodytext20"/>
        <w:shd w:val="clear" w:color="auto" w:fill="auto"/>
        <w:spacing w:before="0" w:after="266" w:line="221" w:lineRule="exact"/>
        <w:ind w:firstLine="780"/>
      </w:pPr>
      <w:r w:rsidRPr="00C0666E">
        <w:rPr>
          <w:rStyle w:val="Bodytext21"/>
        </w:rPr>
        <w:t>Председатель Общего собрания - Председатель Совета некоммерческого партнерства Матросов В. Г.</w:t>
      </w:r>
    </w:p>
    <w:p w:rsidR="00D9117E" w:rsidRDefault="00E677D7">
      <w:pPr>
        <w:pStyle w:val="Bodytext30"/>
        <w:shd w:val="clear" w:color="auto" w:fill="auto"/>
        <w:spacing w:after="259" w:line="264" w:lineRule="exact"/>
        <w:ind w:firstLine="780"/>
        <w:jc w:val="both"/>
      </w:pPr>
      <w:r>
        <w:rPr>
          <w:rStyle w:val="Bodytext31"/>
          <w:b/>
          <w:bCs/>
        </w:rPr>
        <w:t xml:space="preserve">На дату проведения общего собрания из 417 членов Партнерства в Общем собрании принимают участие 212 члена Партнерства. Общее собрание правомочно, </w:t>
      </w:r>
      <w:proofErr w:type="spellStart"/>
      <w:r>
        <w:rPr>
          <w:rStyle w:val="Bodytext31"/>
          <w:b/>
          <w:bCs/>
        </w:rPr>
        <w:t>г.к</w:t>
      </w:r>
      <w:proofErr w:type="spellEnd"/>
      <w:r>
        <w:rPr>
          <w:rStyle w:val="Bodytext31"/>
          <w:b/>
          <w:bCs/>
        </w:rPr>
        <w:t>. в нем принимает участие более половины членов Партнерства.</w:t>
      </w:r>
    </w:p>
    <w:p w:rsidR="00D9117E" w:rsidRDefault="00E677D7">
      <w:pPr>
        <w:pStyle w:val="Heading10"/>
        <w:keepNext/>
        <w:keepLines/>
        <w:shd w:val="clear" w:color="auto" w:fill="auto"/>
        <w:spacing w:before="0" w:after="547" w:line="240" w:lineRule="exact"/>
      </w:pPr>
      <w:bookmarkStart w:id="0" w:name="bookmark0"/>
      <w:r>
        <w:rPr>
          <w:rStyle w:val="Heading11"/>
          <w:b/>
          <w:bCs/>
        </w:rPr>
        <w:t>Кворум для открытия общего Собрания имеется.</w:t>
      </w:r>
      <w:bookmarkEnd w:id="0"/>
    </w:p>
    <w:p w:rsidR="00D9117E" w:rsidRDefault="00E677D7">
      <w:pPr>
        <w:pStyle w:val="Heading10"/>
        <w:keepNext/>
        <w:keepLines/>
        <w:shd w:val="clear" w:color="auto" w:fill="auto"/>
        <w:spacing w:before="0" w:after="0" w:line="240" w:lineRule="exact"/>
      </w:pPr>
      <w:bookmarkStart w:id="1" w:name="bookmark1"/>
      <w:r>
        <w:rPr>
          <w:rStyle w:val="Heading12"/>
          <w:b/>
          <w:bCs/>
        </w:rPr>
        <w:t>Повестка дня Общего собрания:</w:t>
      </w:r>
      <w:bookmarkEnd w:id="1"/>
    </w:p>
    <w:p w:rsidR="00D9117E" w:rsidRDefault="00E677D7">
      <w:pPr>
        <w:pStyle w:val="Bodytext20"/>
        <w:numPr>
          <w:ilvl w:val="0"/>
          <w:numId w:val="2"/>
        </w:numPr>
        <w:shd w:val="clear" w:color="auto" w:fill="auto"/>
        <w:tabs>
          <w:tab w:val="left" w:pos="811"/>
        </w:tabs>
        <w:spacing w:before="0" w:line="264" w:lineRule="exact"/>
        <w:ind w:left="440" w:firstLine="0"/>
      </w:pPr>
      <w:r>
        <w:rPr>
          <w:rStyle w:val="Bodytext21"/>
        </w:rPr>
        <w:t>Отчет деятельности некоммерческого партнерства саморегулируемая организация</w:t>
      </w:r>
    </w:p>
    <w:p w:rsidR="00D9117E" w:rsidRDefault="00E677D7">
      <w:pPr>
        <w:pStyle w:val="Bodytext20"/>
        <w:shd w:val="clear" w:color="auto" w:fill="auto"/>
        <w:tabs>
          <w:tab w:val="left" w:pos="3022"/>
          <w:tab w:val="left" w:pos="6132"/>
          <w:tab w:val="left" w:pos="8614"/>
        </w:tabs>
        <w:spacing w:before="0" w:line="264" w:lineRule="exact"/>
        <w:ind w:firstLine="780"/>
      </w:pPr>
      <w:r>
        <w:rPr>
          <w:rStyle w:val="Bodytext21"/>
        </w:rPr>
        <w:t>«Главное</w:t>
      </w:r>
      <w:r>
        <w:rPr>
          <w:rStyle w:val="Bodytext21"/>
        </w:rPr>
        <w:tab/>
        <w:t>межрегиональное</w:t>
      </w:r>
      <w:r>
        <w:rPr>
          <w:rStyle w:val="Bodytext21"/>
        </w:rPr>
        <w:tab/>
        <w:t>управление</w:t>
      </w:r>
      <w:r>
        <w:rPr>
          <w:rStyle w:val="Bodytext21"/>
        </w:rPr>
        <w:tab/>
        <w:t>строительства</w:t>
      </w:r>
    </w:p>
    <w:p w:rsidR="00D9117E" w:rsidRDefault="00E677D7">
      <w:pPr>
        <w:pStyle w:val="Bodytext20"/>
        <w:shd w:val="clear" w:color="auto" w:fill="auto"/>
        <w:spacing w:before="0" w:line="264" w:lineRule="exact"/>
        <w:ind w:firstLine="780"/>
      </w:pPr>
      <w:r>
        <w:rPr>
          <w:rStyle w:val="Bodytext21"/>
        </w:rPr>
        <w:t>«ГЛАВВЕРХНЕВОЛЖСКСТРОЙ» за 2011 год.</w:t>
      </w:r>
    </w:p>
    <w:p w:rsidR="00D9117E" w:rsidRDefault="00E677D7">
      <w:pPr>
        <w:pStyle w:val="Bodytext20"/>
        <w:numPr>
          <w:ilvl w:val="0"/>
          <w:numId w:val="2"/>
        </w:numPr>
        <w:shd w:val="clear" w:color="auto" w:fill="auto"/>
        <w:tabs>
          <w:tab w:val="left" w:pos="811"/>
        </w:tabs>
        <w:spacing w:before="0" w:line="259" w:lineRule="exact"/>
        <w:ind w:left="780"/>
        <w:jc w:val="left"/>
      </w:pPr>
      <w:r>
        <w:rPr>
          <w:rStyle w:val="Bodytext21"/>
        </w:rPr>
        <w:t>Утверждение размеров и порядка уплаты членских и вступительных взносов на 2012 год. Утверждение сметы на 2012 год.</w:t>
      </w:r>
    </w:p>
    <w:p w:rsidR="00D9117E" w:rsidRDefault="00E677D7">
      <w:pPr>
        <w:pStyle w:val="Bodytext20"/>
        <w:numPr>
          <w:ilvl w:val="0"/>
          <w:numId w:val="2"/>
        </w:numPr>
        <w:shd w:val="clear" w:color="auto" w:fill="auto"/>
        <w:tabs>
          <w:tab w:val="left" w:pos="811"/>
        </w:tabs>
        <w:spacing w:before="0" w:after="300" w:line="259" w:lineRule="exact"/>
        <w:ind w:left="780"/>
        <w:jc w:val="left"/>
      </w:pPr>
      <w:r>
        <w:rPr>
          <w:rStyle w:val="Bodytext21"/>
        </w:rPr>
        <w:t>Результаты работы контрольной, дисциплинарной комиссии. Исключение из членов Партнерства.</w:t>
      </w:r>
    </w:p>
    <w:p w:rsidR="00D9117E" w:rsidRDefault="00E677D7">
      <w:pPr>
        <w:pStyle w:val="Bodytext20"/>
        <w:shd w:val="clear" w:color="auto" w:fill="auto"/>
        <w:spacing w:before="0" w:line="259" w:lineRule="exact"/>
        <w:ind w:firstLine="780"/>
      </w:pPr>
      <w:r>
        <w:rPr>
          <w:rStyle w:val="Bodytext21"/>
        </w:rPr>
        <w:t>ПО ВОПРОСУ №1 ПОВЕСТКИ ДНЯ «Отчет деятельности некоммерческого партнерства саморегулируемая организация «Главное межрегиональное управление строительства «ГЛАВВЕРХНЕВОЛЖСКСТРОЙ» за 2011 год</w:t>
      </w:r>
      <w:proofErr w:type="gramStart"/>
      <w:r>
        <w:rPr>
          <w:rStyle w:val="Bodytext21"/>
        </w:rPr>
        <w:t>.»</w:t>
      </w:r>
      <w:proofErr w:type="gramEnd"/>
    </w:p>
    <w:p w:rsidR="00D9117E" w:rsidRDefault="00E677D7">
      <w:pPr>
        <w:pStyle w:val="Bodytext20"/>
        <w:shd w:val="clear" w:color="auto" w:fill="auto"/>
        <w:spacing w:before="0" w:after="267" w:line="274" w:lineRule="exact"/>
        <w:ind w:firstLine="780"/>
      </w:pPr>
      <w:r>
        <w:rPr>
          <w:rStyle w:val="Bodytext21"/>
        </w:rPr>
        <w:t xml:space="preserve">СЛУШАЛИ: Матросова В.Г., </w:t>
      </w:r>
      <w:proofErr w:type="gramStart"/>
      <w:r>
        <w:rPr>
          <w:rStyle w:val="Bodytext21"/>
        </w:rPr>
        <w:t>который</w:t>
      </w:r>
      <w:proofErr w:type="gramEnd"/>
      <w:r>
        <w:rPr>
          <w:rStyle w:val="Bodytext21"/>
        </w:rPr>
        <w:t xml:space="preserve"> доложил о деятельности организации в 2011 году. Предложил признать ра</w:t>
      </w:r>
      <w:r w:rsidR="002A121F">
        <w:rPr>
          <w:rStyle w:val="Bodytext21"/>
        </w:rPr>
        <w:t>б</w:t>
      </w:r>
      <w:r>
        <w:rPr>
          <w:rStyle w:val="Bodytext21"/>
        </w:rPr>
        <w:t>оту организации, Совета Партнерства и Генерального директора положительными. Предложил утвердить отчет Совета НП, Генерального директора за 2011 год.</w:t>
      </w:r>
    </w:p>
    <w:p w:rsidR="00D9117E" w:rsidRDefault="00E677D7">
      <w:pPr>
        <w:pStyle w:val="Bodytext20"/>
        <w:shd w:val="clear" w:color="auto" w:fill="auto"/>
        <w:spacing w:before="0" w:line="240" w:lineRule="exact"/>
        <w:ind w:firstLine="780"/>
      </w:pPr>
      <w:r>
        <w:rPr>
          <w:rStyle w:val="Bodytext21"/>
        </w:rPr>
        <w:t>РЕШИЛИ:</w:t>
      </w:r>
    </w:p>
    <w:p w:rsidR="00D9117E" w:rsidRDefault="00E677D7">
      <w:pPr>
        <w:pStyle w:val="Bodytext20"/>
        <w:shd w:val="clear" w:color="auto" w:fill="auto"/>
        <w:spacing w:before="0" w:after="248" w:line="250" w:lineRule="exact"/>
        <w:ind w:left="1100" w:firstLine="0"/>
      </w:pPr>
      <w:r>
        <w:rPr>
          <w:rStyle w:val="Bodytext21"/>
        </w:rPr>
        <w:t>Признать работу Партнерства в целом, Совета Партнерства и Генерального директора положительными. Утвердить отчет Совета Партнерства и Генерального директора за 2011 год.</w:t>
      </w:r>
    </w:p>
    <w:p w:rsidR="00D9117E" w:rsidRDefault="00E677D7">
      <w:pPr>
        <w:pStyle w:val="Bodytext20"/>
        <w:shd w:val="clear" w:color="auto" w:fill="auto"/>
        <w:spacing w:before="0" w:line="240" w:lineRule="exact"/>
        <w:ind w:firstLine="780"/>
      </w:pPr>
      <w:r>
        <w:rPr>
          <w:rStyle w:val="Bodytext21"/>
        </w:rPr>
        <w:t>ГОЛОСОВАЛИ:</w:t>
      </w:r>
    </w:p>
    <w:p w:rsidR="00D9117E" w:rsidRDefault="00E677D7">
      <w:pPr>
        <w:pStyle w:val="Bodytext20"/>
        <w:shd w:val="clear" w:color="auto" w:fill="auto"/>
        <w:spacing w:before="0" w:line="240" w:lineRule="exact"/>
        <w:ind w:firstLine="780"/>
      </w:pPr>
      <w:r>
        <w:rPr>
          <w:rStyle w:val="Bodytext21"/>
        </w:rPr>
        <w:t>Голосовали: «за» - 212, «против» - нет, «воздержался» - нет.</w:t>
      </w:r>
    </w:p>
    <w:p w:rsidR="00D9117E" w:rsidRDefault="00E677D7">
      <w:pPr>
        <w:pStyle w:val="Bodytext20"/>
        <w:shd w:val="clear" w:color="auto" w:fill="auto"/>
        <w:spacing w:before="0" w:after="256" w:line="240" w:lineRule="exact"/>
        <w:ind w:firstLine="780"/>
      </w:pPr>
      <w:r>
        <w:rPr>
          <w:rStyle w:val="Bodytext21"/>
        </w:rPr>
        <w:t>Решение принято единогласно.</w:t>
      </w:r>
    </w:p>
    <w:p w:rsidR="00D9117E" w:rsidRDefault="00E677D7">
      <w:pPr>
        <w:pStyle w:val="Bodytext20"/>
        <w:shd w:val="clear" w:color="auto" w:fill="auto"/>
        <w:spacing w:before="0" w:line="259" w:lineRule="exact"/>
        <w:ind w:firstLine="780"/>
      </w:pPr>
      <w:r>
        <w:rPr>
          <w:rStyle w:val="Bodytext21"/>
        </w:rPr>
        <w:t>ПО ВОПРОСУ №2 ПОВЕСТКИ ДНЯ «Утверждение размеров и порядка уплаты членских и вступительных взносов на 2012 год. Утверждение сметы на 2012 год</w:t>
      </w:r>
      <w:proofErr w:type="gramStart"/>
      <w:r>
        <w:rPr>
          <w:rStyle w:val="Bodytext21"/>
        </w:rPr>
        <w:t>.»</w:t>
      </w:r>
      <w:proofErr w:type="gramEnd"/>
    </w:p>
    <w:p w:rsidR="00D9117E" w:rsidRDefault="00E677D7">
      <w:pPr>
        <w:pStyle w:val="Bodytext20"/>
        <w:shd w:val="clear" w:color="auto" w:fill="auto"/>
        <w:spacing w:before="0" w:line="240" w:lineRule="exact"/>
        <w:ind w:firstLine="780"/>
      </w:pPr>
      <w:r>
        <w:rPr>
          <w:rStyle w:val="Bodytext21"/>
        </w:rPr>
        <w:t>СЛУШАЛИ: Матросова В.Г., который доложил о смете Партнерства на 2012 год.</w:t>
      </w:r>
      <w:r>
        <w:br w:type="page"/>
      </w:r>
    </w:p>
    <w:p w:rsidR="00C0666E" w:rsidRDefault="00E677D7">
      <w:pPr>
        <w:pStyle w:val="Bodytext20"/>
        <w:shd w:val="clear" w:color="auto" w:fill="auto"/>
        <w:spacing w:before="0" w:line="264" w:lineRule="exact"/>
        <w:ind w:firstLine="780"/>
        <w:rPr>
          <w:rStyle w:val="Bodytext21"/>
        </w:rPr>
      </w:pPr>
      <w:r>
        <w:rPr>
          <w:rStyle w:val="Bodytext21"/>
        </w:rPr>
        <w:lastRenderedPageBreak/>
        <w:t xml:space="preserve">Предложил сохранить порядок и размер членских и вступительных взносов на уровне </w:t>
      </w:r>
    </w:p>
    <w:p w:rsidR="00D9117E" w:rsidRDefault="00E677D7" w:rsidP="00C0666E">
      <w:pPr>
        <w:pStyle w:val="Bodytext20"/>
        <w:shd w:val="clear" w:color="auto" w:fill="auto"/>
        <w:spacing w:before="0" w:line="264" w:lineRule="exact"/>
        <w:ind w:firstLine="0"/>
      </w:pPr>
      <w:r>
        <w:rPr>
          <w:rStyle w:val="Bodytext21"/>
        </w:rPr>
        <w:t xml:space="preserve">2011 года. Таким образом, размер членских взносов на 2012 год установить </w:t>
      </w:r>
      <w:r>
        <w:rPr>
          <w:rStyle w:val="Bodytext23"/>
        </w:rPr>
        <w:t xml:space="preserve">- </w:t>
      </w:r>
      <w:r>
        <w:rPr>
          <w:rStyle w:val="Bodytext21"/>
        </w:rPr>
        <w:t>40 тысяч рублей в год с оплатой 50% до 20 февраля 2012 года и 50% до 10 августа 2012 года.</w:t>
      </w:r>
    </w:p>
    <w:p w:rsidR="00D9117E" w:rsidRDefault="00E677D7">
      <w:pPr>
        <w:pStyle w:val="Bodytext20"/>
        <w:shd w:val="clear" w:color="auto" w:fill="auto"/>
        <w:spacing w:before="0" w:line="264" w:lineRule="exact"/>
        <w:ind w:firstLine="780"/>
      </w:pPr>
      <w:r>
        <w:rPr>
          <w:rStyle w:val="Bodytext21"/>
        </w:rPr>
        <w:t xml:space="preserve">Размер вступительного взноса установить </w:t>
      </w:r>
      <w:r>
        <w:rPr>
          <w:rStyle w:val="Bodytext24"/>
        </w:rPr>
        <w:t xml:space="preserve">- </w:t>
      </w:r>
      <w:r>
        <w:rPr>
          <w:rStyle w:val="Bodytext21"/>
        </w:rPr>
        <w:t>50 тысяч рублей.</w:t>
      </w:r>
    </w:p>
    <w:p w:rsidR="00D9117E" w:rsidRDefault="00E677D7">
      <w:pPr>
        <w:pStyle w:val="Bodytext20"/>
        <w:shd w:val="clear" w:color="auto" w:fill="auto"/>
        <w:spacing w:before="0" w:after="248" w:line="264" w:lineRule="exact"/>
        <w:ind w:firstLine="780"/>
      </w:pPr>
      <w:r>
        <w:rPr>
          <w:rStyle w:val="Bodytext21"/>
        </w:rPr>
        <w:t>Утвердить смету Партнерства на 2012 год.</w:t>
      </w:r>
    </w:p>
    <w:p w:rsidR="00D9117E" w:rsidRDefault="00E677D7">
      <w:pPr>
        <w:pStyle w:val="Bodytext20"/>
        <w:shd w:val="clear" w:color="auto" w:fill="auto"/>
        <w:spacing w:before="0" w:line="254" w:lineRule="exact"/>
        <w:ind w:firstLine="780"/>
      </w:pPr>
      <w:r>
        <w:rPr>
          <w:rStyle w:val="Bodytext21"/>
        </w:rPr>
        <w:t>РЫПИЛИ. Размер членских взносов на 2012 год установить - 40 тысяч рублей в год с оплатой 50% до 20 февраля 2012 года и 50% до 10 августа 2012 года.</w:t>
      </w:r>
    </w:p>
    <w:p w:rsidR="00D9117E" w:rsidRDefault="00E677D7">
      <w:pPr>
        <w:pStyle w:val="Bodytext20"/>
        <w:shd w:val="clear" w:color="auto" w:fill="auto"/>
        <w:spacing w:before="0" w:line="240" w:lineRule="exact"/>
        <w:ind w:firstLine="780"/>
      </w:pPr>
      <w:r>
        <w:rPr>
          <w:rStyle w:val="Bodytext21"/>
        </w:rPr>
        <w:t>Размер вступительного взноса установить - 50 тысяч рублей.</w:t>
      </w:r>
    </w:p>
    <w:p w:rsidR="00D9117E" w:rsidRDefault="00E677D7">
      <w:pPr>
        <w:pStyle w:val="Bodytext20"/>
        <w:shd w:val="clear" w:color="auto" w:fill="auto"/>
        <w:spacing w:before="0" w:after="187" w:line="240" w:lineRule="exact"/>
        <w:ind w:firstLine="780"/>
      </w:pPr>
      <w:r>
        <w:rPr>
          <w:rStyle w:val="Bodytext21"/>
        </w:rPr>
        <w:t>Утвердить смету Партнерства на 2012 год.</w:t>
      </w:r>
    </w:p>
    <w:p w:rsidR="00D9117E" w:rsidRDefault="00E677D7">
      <w:pPr>
        <w:pStyle w:val="Bodytext20"/>
        <w:shd w:val="clear" w:color="auto" w:fill="auto"/>
        <w:spacing w:before="0" w:line="240" w:lineRule="exact"/>
        <w:ind w:firstLine="780"/>
      </w:pPr>
      <w:r>
        <w:rPr>
          <w:rStyle w:val="Bodytext21"/>
        </w:rPr>
        <w:t>ГОЛОСОВАЛИ:</w:t>
      </w:r>
    </w:p>
    <w:p w:rsidR="00D9117E" w:rsidRDefault="00E677D7">
      <w:pPr>
        <w:pStyle w:val="Bodytext20"/>
        <w:shd w:val="clear" w:color="auto" w:fill="auto"/>
        <w:spacing w:before="0" w:line="240" w:lineRule="exact"/>
        <w:ind w:firstLine="780"/>
      </w:pPr>
      <w:r>
        <w:rPr>
          <w:rStyle w:val="Bodytext21"/>
        </w:rPr>
        <w:t xml:space="preserve">Голосовали: «за» - 212, «против» </w:t>
      </w:r>
      <w:r>
        <w:rPr>
          <w:rStyle w:val="Bodytext23"/>
        </w:rPr>
        <w:t xml:space="preserve">- </w:t>
      </w:r>
      <w:r>
        <w:rPr>
          <w:rStyle w:val="Bodytext21"/>
        </w:rPr>
        <w:t xml:space="preserve">нет, «воздержался» </w:t>
      </w:r>
      <w:r>
        <w:rPr>
          <w:rStyle w:val="Bodytext23"/>
        </w:rPr>
        <w:t xml:space="preserve">- </w:t>
      </w:r>
      <w:r>
        <w:rPr>
          <w:rStyle w:val="Bodytext21"/>
        </w:rPr>
        <w:t>нет.</w:t>
      </w:r>
    </w:p>
    <w:p w:rsidR="00D9117E" w:rsidRDefault="00E677D7">
      <w:pPr>
        <w:pStyle w:val="Bodytext20"/>
        <w:shd w:val="clear" w:color="auto" w:fill="auto"/>
        <w:spacing w:before="0" w:after="608" w:line="240" w:lineRule="exact"/>
        <w:ind w:firstLine="780"/>
      </w:pPr>
      <w:r>
        <w:rPr>
          <w:rStyle w:val="Bodytext21"/>
        </w:rPr>
        <w:t>Решение принято единогласно.</w:t>
      </w:r>
    </w:p>
    <w:p w:rsidR="00D9117E" w:rsidRDefault="00E677D7">
      <w:pPr>
        <w:pStyle w:val="Bodytext20"/>
        <w:shd w:val="clear" w:color="auto" w:fill="auto"/>
        <w:spacing w:before="0" w:line="230" w:lineRule="exact"/>
        <w:ind w:firstLine="780"/>
      </w:pPr>
      <w:r>
        <w:rPr>
          <w:rStyle w:val="Bodytext21"/>
        </w:rPr>
        <w:t>ПО ВОПРОСУ №3 ПОВЕСТКИ ДНЯ «Результаты работы контрольной, дисциплинарной комиссии. Исключение из членов Партнерства</w:t>
      </w:r>
      <w:proofErr w:type="gramStart"/>
      <w:r>
        <w:rPr>
          <w:rStyle w:val="Bodytext21"/>
        </w:rPr>
        <w:t>.»</w:t>
      </w:r>
      <w:proofErr w:type="gramEnd"/>
    </w:p>
    <w:p w:rsidR="00D9117E" w:rsidRDefault="00E677D7">
      <w:pPr>
        <w:pStyle w:val="Bodytext20"/>
        <w:shd w:val="clear" w:color="auto" w:fill="auto"/>
        <w:spacing w:before="0" w:after="248" w:line="250" w:lineRule="exact"/>
        <w:ind w:firstLine="780"/>
      </w:pPr>
      <w:r>
        <w:rPr>
          <w:rStyle w:val="Bodytext21"/>
        </w:rPr>
        <w:t>СЛУШАЛИ: Грабарева А.С. (Председатель контрольной комиссии), который доложил о проведенной работе контрольной комиссии в 2011 году, о результатах контрольных проверок о графике контрольных проверок на 2012 год.</w:t>
      </w:r>
    </w:p>
    <w:p w:rsidR="00D9117E" w:rsidRDefault="00E677D7">
      <w:pPr>
        <w:pStyle w:val="Bodytext20"/>
        <w:shd w:val="clear" w:color="auto" w:fill="auto"/>
        <w:spacing w:before="0" w:line="240" w:lineRule="exact"/>
        <w:ind w:firstLine="780"/>
      </w:pPr>
      <w:r>
        <w:rPr>
          <w:rStyle w:val="Bodytext21"/>
        </w:rPr>
        <w:t>РЕШИЛИ:</w:t>
      </w:r>
    </w:p>
    <w:p w:rsidR="00D9117E" w:rsidRDefault="00E677D7">
      <w:pPr>
        <w:pStyle w:val="Bodytext20"/>
        <w:shd w:val="clear" w:color="auto" w:fill="auto"/>
        <w:spacing w:before="0" w:after="246" w:line="240" w:lineRule="exact"/>
        <w:ind w:left="420" w:firstLine="0"/>
        <w:jc w:val="center"/>
      </w:pPr>
      <w:r>
        <w:rPr>
          <w:rStyle w:val="Bodytext21"/>
        </w:rPr>
        <w:t>Информацию Председателя контрольной комиссии принять к сведению.</w:t>
      </w:r>
    </w:p>
    <w:p w:rsidR="00D9117E" w:rsidRDefault="00E677D7">
      <w:pPr>
        <w:pStyle w:val="Bodytext20"/>
        <w:shd w:val="clear" w:color="auto" w:fill="auto"/>
        <w:spacing w:before="0" w:after="244" w:line="245" w:lineRule="exact"/>
        <w:ind w:firstLine="780"/>
      </w:pPr>
      <w:r>
        <w:rPr>
          <w:rStyle w:val="Bodytext21"/>
        </w:rPr>
        <w:t xml:space="preserve">СЛУШАЛИ: </w:t>
      </w:r>
      <w:proofErr w:type="spellStart"/>
      <w:r>
        <w:rPr>
          <w:rStyle w:val="Bodytext21"/>
        </w:rPr>
        <w:t>Чарушкина</w:t>
      </w:r>
      <w:proofErr w:type="spellEnd"/>
      <w:r>
        <w:rPr>
          <w:rStyle w:val="Bodytext21"/>
        </w:rPr>
        <w:t xml:space="preserve"> В.Н. (Председатель дисциплинарной комиссии), который доложил о проведенной работе дисциплинарной комиссии в 2011 году, о принятых мерах дисциплинарного воздействия.</w:t>
      </w:r>
    </w:p>
    <w:p w:rsidR="00D9117E" w:rsidRDefault="00E677D7">
      <w:pPr>
        <w:pStyle w:val="Bodytext20"/>
        <w:shd w:val="clear" w:color="auto" w:fill="auto"/>
        <w:spacing w:before="0" w:line="240" w:lineRule="exact"/>
        <w:ind w:firstLine="780"/>
      </w:pPr>
      <w:r>
        <w:rPr>
          <w:rStyle w:val="Bodytext21"/>
        </w:rPr>
        <w:t>РЕШИЛИ:</w:t>
      </w:r>
    </w:p>
    <w:p w:rsidR="00D9117E" w:rsidRDefault="00E677D7">
      <w:pPr>
        <w:pStyle w:val="Bodytext20"/>
        <w:shd w:val="clear" w:color="auto" w:fill="auto"/>
        <w:spacing w:before="0" w:after="231" w:line="240" w:lineRule="exact"/>
        <w:ind w:left="40" w:firstLine="0"/>
        <w:jc w:val="center"/>
      </w:pPr>
      <w:r>
        <w:rPr>
          <w:rStyle w:val="Bodytext21"/>
        </w:rPr>
        <w:t>Информацию Председателя дисциплинарной комиссии принять к сведению.</w:t>
      </w:r>
    </w:p>
    <w:p w:rsidR="00C0666E" w:rsidRDefault="00E677D7">
      <w:pPr>
        <w:pStyle w:val="Bodytext20"/>
        <w:shd w:val="clear" w:color="auto" w:fill="auto"/>
        <w:tabs>
          <w:tab w:val="left" w:pos="6278"/>
        </w:tabs>
        <w:spacing w:before="0" w:line="264" w:lineRule="exact"/>
        <w:ind w:firstLine="780"/>
        <w:rPr>
          <w:rStyle w:val="Bodytext21"/>
        </w:rPr>
      </w:pPr>
      <w:r>
        <w:rPr>
          <w:rStyle w:val="Bodytext21"/>
        </w:rPr>
        <w:t xml:space="preserve">СЛУШАЛИ: </w:t>
      </w:r>
      <w:proofErr w:type="spellStart"/>
      <w:r>
        <w:rPr>
          <w:rStyle w:val="Bodytext21"/>
        </w:rPr>
        <w:t>Кокоурова</w:t>
      </w:r>
      <w:proofErr w:type="spellEnd"/>
      <w:r>
        <w:rPr>
          <w:rStyle w:val="Bodytext21"/>
        </w:rPr>
        <w:t xml:space="preserve"> Е.Ю. (Генеральный директор), который доложил, что член </w:t>
      </w:r>
      <w:r w:rsidR="002A121F">
        <w:rPr>
          <w:rStyle w:val="Bodytext21"/>
        </w:rPr>
        <w:t>партнёрства</w:t>
      </w:r>
      <w:r>
        <w:rPr>
          <w:rStyle w:val="Bodytext21"/>
        </w:rPr>
        <w:t xml:space="preserve"> </w:t>
      </w:r>
      <w:r>
        <w:rPr>
          <w:rStyle w:val="Bodytext24"/>
        </w:rPr>
        <w:t xml:space="preserve">- </w:t>
      </w:r>
      <w:r>
        <w:rPr>
          <w:rStyle w:val="Bodytext21"/>
        </w:rPr>
        <w:t xml:space="preserve">ООО «Тепло-строй» (ИНН 3705063397) является грубым нарушителем правил саморегулирования. В процессе проверки организации выявлены нарушения в части квалификационного состава, в части правил страхования. ООО «Тепло-строй» также является должником по оплате членских  взносов за 2011 год. Организация неоднократно </w:t>
      </w:r>
    </w:p>
    <w:p w:rsidR="00D9117E" w:rsidRDefault="00E677D7" w:rsidP="00C0666E">
      <w:pPr>
        <w:pStyle w:val="Bodytext20"/>
        <w:shd w:val="clear" w:color="auto" w:fill="auto"/>
        <w:tabs>
          <w:tab w:val="left" w:pos="6278"/>
        </w:tabs>
        <w:spacing w:before="0" w:line="264" w:lineRule="exact"/>
        <w:ind w:firstLine="0"/>
        <w:jc w:val="left"/>
      </w:pPr>
      <w:r>
        <w:rPr>
          <w:rStyle w:val="Bodytext21"/>
        </w:rPr>
        <w:t xml:space="preserve">предупреждалась о выявленных нарушениях. </w:t>
      </w:r>
      <w:r w:rsidR="00C0666E">
        <w:rPr>
          <w:rStyle w:val="Bodytext21"/>
        </w:rPr>
        <w:t xml:space="preserve">    </w:t>
      </w:r>
      <w:r>
        <w:rPr>
          <w:rStyle w:val="Bodytext21"/>
        </w:rPr>
        <w:t>На</w:t>
      </w:r>
      <w:r>
        <w:rPr>
          <w:rStyle w:val="Bodytext21"/>
        </w:rPr>
        <w:tab/>
        <w:t>неоднократно принятые меры</w:t>
      </w:r>
    </w:p>
    <w:p w:rsidR="00D9117E" w:rsidRDefault="00E677D7" w:rsidP="00C0666E">
      <w:pPr>
        <w:pStyle w:val="Bodytext20"/>
        <w:shd w:val="clear" w:color="auto" w:fill="auto"/>
        <w:spacing w:before="0" w:line="264" w:lineRule="exact"/>
        <w:ind w:firstLine="0"/>
        <w:jc w:val="left"/>
      </w:pPr>
      <w:r>
        <w:rPr>
          <w:rStyle w:val="Bodytext21"/>
        </w:rPr>
        <w:t>дисциплинарного воздействия не отреагировала</w:t>
      </w:r>
    </w:p>
    <w:p w:rsidR="00D9117E" w:rsidRDefault="00E677D7">
      <w:pPr>
        <w:pStyle w:val="Bodytext20"/>
        <w:shd w:val="clear" w:color="auto" w:fill="auto"/>
        <w:spacing w:before="0" w:line="264" w:lineRule="exact"/>
        <w:ind w:firstLine="780"/>
      </w:pPr>
      <w:r>
        <w:rPr>
          <w:rStyle w:val="Bodytext21"/>
        </w:rPr>
        <w:t>ПРЕДЛОЖИЛ:</w:t>
      </w:r>
    </w:p>
    <w:p w:rsidR="00D9117E" w:rsidRDefault="00E677D7">
      <w:pPr>
        <w:pStyle w:val="Bodytext20"/>
        <w:shd w:val="clear" w:color="auto" w:fill="auto"/>
        <w:spacing w:before="0" w:after="178" w:line="240" w:lineRule="exact"/>
        <w:ind w:firstLine="780"/>
      </w:pPr>
      <w:r>
        <w:rPr>
          <w:rStyle w:val="Bodytext21"/>
        </w:rPr>
        <w:t>Исключить ООО «Тепло-строй» (ИНН 3705063397) из членов Партнерства.</w:t>
      </w:r>
    </w:p>
    <w:p w:rsidR="00D9117E" w:rsidRDefault="00E677D7">
      <w:pPr>
        <w:pStyle w:val="Bodytext20"/>
        <w:shd w:val="clear" w:color="auto" w:fill="auto"/>
        <w:spacing w:before="0" w:line="240" w:lineRule="exact"/>
        <w:ind w:firstLine="780"/>
      </w:pPr>
      <w:r>
        <w:rPr>
          <w:rStyle w:val="Bodytext21"/>
        </w:rPr>
        <w:t>РЕШИЛИ:</w:t>
      </w:r>
    </w:p>
    <w:p w:rsidR="00D9117E" w:rsidRDefault="00E677D7">
      <w:pPr>
        <w:pStyle w:val="Bodytext20"/>
        <w:shd w:val="clear" w:color="auto" w:fill="auto"/>
        <w:spacing w:before="0" w:after="192" w:line="240" w:lineRule="exact"/>
        <w:ind w:firstLine="780"/>
      </w:pPr>
      <w:r>
        <w:rPr>
          <w:rStyle w:val="Bodytext21"/>
        </w:rPr>
        <w:t>Исключить ООО «Тепло-строй» (ИНН 3705063397) из членов Партнерства.</w:t>
      </w:r>
    </w:p>
    <w:p w:rsidR="00D9117E" w:rsidRDefault="00E677D7">
      <w:pPr>
        <w:pStyle w:val="Bodytext20"/>
        <w:shd w:val="clear" w:color="auto" w:fill="auto"/>
        <w:spacing w:before="0" w:line="240" w:lineRule="exact"/>
        <w:ind w:firstLine="780"/>
      </w:pPr>
      <w:r>
        <w:rPr>
          <w:rStyle w:val="Bodytext21"/>
        </w:rPr>
        <w:t>ГОЛОСОВАЛИ:</w:t>
      </w:r>
    </w:p>
    <w:p w:rsidR="00D9117E" w:rsidRDefault="00C0666E">
      <w:pPr>
        <w:pStyle w:val="Bodytext20"/>
        <w:shd w:val="clear" w:color="auto" w:fill="auto"/>
        <w:spacing w:before="0" w:line="240" w:lineRule="exact"/>
        <w:ind w:firstLine="780"/>
        <w:rPr>
          <w:rStyle w:val="Bodytext21"/>
        </w:rPr>
      </w:pPr>
      <w:r>
        <w:rPr>
          <w:rStyle w:val="Bodytext21"/>
        </w:rPr>
        <w:t>Го</w:t>
      </w:r>
      <w:r w:rsidR="00E677D7">
        <w:rPr>
          <w:rStyle w:val="Bodytext21"/>
        </w:rPr>
        <w:t>лосовали: «за» - 212, «против» - нет, «воздержался» - нет.</w:t>
      </w:r>
    </w:p>
    <w:p w:rsidR="00C0666E" w:rsidRDefault="00C0666E">
      <w:pPr>
        <w:pStyle w:val="Bodytext20"/>
        <w:shd w:val="clear" w:color="auto" w:fill="auto"/>
        <w:spacing w:before="0" w:line="240" w:lineRule="exact"/>
        <w:ind w:firstLine="780"/>
        <w:rPr>
          <w:rStyle w:val="Bodytext21"/>
        </w:rPr>
      </w:pPr>
      <w:r>
        <w:rPr>
          <w:rStyle w:val="Bodytext21"/>
        </w:rPr>
        <w:t>Решение принято единогласно.</w:t>
      </w:r>
    </w:p>
    <w:p w:rsidR="00C0666E" w:rsidRDefault="00C0666E">
      <w:pPr>
        <w:pStyle w:val="Bodytext20"/>
        <w:shd w:val="clear" w:color="auto" w:fill="auto"/>
        <w:spacing w:before="0" w:line="240" w:lineRule="exact"/>
        <w:ind w:firstLine="780"/>
        <w:rPr>
          <w:rStyle w:val="Bodytext21"/>
        </w:rPr>
      </w:pPr>
    </w:p>
    <w:p w:rsidR="00C0666E" w:rsidRDefault="00C0666E">
      <w:pPr>
        <w:pStyle w:val="Bodytext20"/>
        <w:shd w:val="clear" w:color="auto" w:fill="auto"/>
        <w:spacing w:before="0" w:line="240" w:lineRule="exact"/>
        <w:ind w:firstLine="780"/>
        <w:rPr>
          <w:rStyle w:val="Bodytext21"/>
        </w:rPr>
      </w:pPr>
    </w:p>
    <w:p w:rsidR="00C0666E" w:rsidRDefault="00C0666E">
      <w:pPr>
        <w:pStyle w:val="Bodytext20"/>
        <w:shd w:val="clear" w:color="auto" w:fill="auto"/>
        <w:spacing w:before="0" w:line="240" w:lineRule="exact"/>
        <w:ind w:firstLine="780"/>
        <w:rPr>
          <w:rStyle w:val="Bodytext21"/>
        </w:rPr>
      </w:pPr>
    </w:p>
    <w:p w:rsidR="00C0666E" w:rsidRPr="00C0666E" w:rsidRDefault="00C0666E">
      <w:pPr>
        <w:pStyle w:val="Bodytext20"/>
        <w:shd w:val="clear" w:color="auto" w:fill="auto"/>
        <w:spacing w:before="0" w:line="240" w:lineRule="exact"/>
        <w:ind w:firstLine="780"/>
        <w:rPr>
          <w:b/>
        </w:rPr>
      </w:pPr>
      <w:r w:rsidRPr="00C0666E">
        <w:rPr>
          <w:rStyle w:val="Bodytext21"/>
          <w:b/>
        </w:rPr>
        <w:t xml:space="preserve">Председатель собрания                                            </w:t>
      </w:r>
      <w:bookmarkStart w:id="2" w:name="_GoBack"/>
      <w:bookmarkEnd w:id="2"/>
      <w:r w:rsidRPr="00C0666E">
        <w:rPr>
          <w:rStyle w:val="Bodytext21"/>
          <w:b/>
        </w:rPr>
        <w:t xml:space="preserve">  В.Г. Матросов       </w:t>
      </w:r>
    </w:p>
    <w:sectPr w:rsidR="00C0666E" w:rsidRPr="00C0666E">
      <w:pgSz w:w="11900" w:h="16840"/>
      <w:pgMar w:top="699" w:right="607" w:bottom="1429" w:left="11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3A" w:rsidRDefault="00404B3A">
      <w:r>
        <w:separator/>
      </w:r>
    </w:p>
  </w:endnote>
  <w:endnote w:type="continuationSeparator" w:id="0">
    <w:p w:rsidR="00404B3A" w:rsidRDefault="0040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3A" w:rsidRDefault="00404B3A"/>
  </w:footnote>
  <w:footnote w:type="continuationSeparator" w:id="0">
    <w:p w:rsidR="00404B3A" w:rsidRDefault="00404B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05D7"/>
    <w:multiLevelType w:val="multilevel"/>
    <w:tmpl w:val="788AE5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3D14D1"/>
    <w:multiLevelType w:val="multilevel"/>
    <w:tmpl w:val="AABC9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7E"/>
    <w:rsid w:val="002A121F"/>
    <w:rsid w:val="00404B3A"/>
    <w:rsid w:val="005E6F06"/>
    <w:rsid w:val="006250FB"/>
    <w:rsid w:val="00C0666E"/>
    <w:rsid w:val="00D9117E"/>
    <w:rsid w:val="00E6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2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278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after="600" w:line="0" w:lineRule="atLeast"/>
      <w:ind w:firstLine="780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2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278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after="600" w:line="0" w:lineRule="atLeast"/>
      <w:ind w:firstLine="780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2022-03-14T09:13:00Z</dcterms:created>
  <dcterms:modified xsi:type="dcterms:W3CDTF">2022-03-14T11:53:00Z</dcterms:modified>
</cp:coreProperties>
</file>